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D5" w:rsidRPr="00304EB8" w:rsidRDefault="00E34348" w:rsidP="00304EB8">
      <w:pPr>
        <w:ind w:left="1920" w:hangingChars="600" w:hanging="1920"/>
        <w:rPr>
          <w:sz w:val="32"/>
          <w:szCs w:val="32"/>
        </w:rPr>
      </w:pPr>
      <w:r w:rsidRPr="00304EB8">
        <w:rPr>
          <w:sz w:val="32"/>
          <w:szCs w:val="32"/>
        </w:rPr>
        <w:t>河南省免疫学会生殖免疫专业委员会年会</w:t>
      </w:r>
      <w:r w:rsidRPr="00304EB8">
        <w:rPr>
          <w:rFonts w:hint="eastAsia"/>
          <w:sz w:val="32"/>
          <w:szCs w:val="32"/>
        </w:rPr>
        <w:t>暨第二届安胎治疗新进展学习班邀请函</w:t>
      </w:r>
    </w:p>
    <w:p w:rsidR="00E34348" w:rsidRPr="00304EB8" w:rsidRDefault="00E34348" w:rsidP="0004483A">
      <w:pPr>
        <w:ind w:firstLineChars="200" w:firstLine="420"/>
        <w:rPr>
          <w:szCs w:val="21"/>
        </w:rPr>
      </w:pPr>
      <w:r w:rsidRPr="00304EB8">
        <w:rPr>
          <w:rFonts w:hint="eastAsia"/>
          <w:szCs w:val="21"/>
        </w:rPr>
        <w:t>郑州大学第二附属医院是一所集医疗、教学、科研、预防、保健、康复为一体的大型综合三级甲等医院，开放床位</w:t>
      </w:r>
      <w:r w:rsidRPr="00304EB8">
        <w:rPr>
          <w:rFonts w:hint="eastAsia"/>
          <w:szCs w:val="21"/>
        </w:rPr>
        <w:t>2200</w:t>
      </w:r>
      <w:r w:rsidRPr="00304EB8">
        <w:rPr>
          <w:rFonts w:hint="eastAsia"/>
          <w:szCs w:val="21"/>
        </w:rPr>
        <w:t>张，员工</w:t>
      </w:r>
      <w:r w:rsidRPr="00304EB8">
        <w:rPr>
          <w:rFonts w:hint="eastAsia"/>
          <w:szCs w:val="21"/>
        </w:rPr>
        <w:t>2000</w:t>
      </w:r>
      <w:r w:rsidRPr="00304EB8">
        <w:rPr>
          <w:rFonts w:hint="eastAsia"/>
          <w:szCs w:val="21"/>
        </w:rPr>
        <w:t>余人，妇产科是河南省卫计委医学重点科学、河南省高校重点</w:t>
      </w:r>
      <w:r w:rsidR="00226454" w:rsidRPr="00304EB8">
        <w:rPr>
          <w:rFonts w:hint="eastAsia"/>
          <w:szCs w:val="21"/>
        </w:rPr>
        <w:t>学科、妇产科专业博士、硕士研究生培养点。</w:t>
      </w:r>
      <w:r w:rsidR="00226454" w:rsidRPr="00304EB8">
        <w:rPr>
          <w:rFonts w:hint="eastAsia"/>
          <w:szCs w:val="21"/>
        </w:rPr>
        <w:t>2015</w:t>
      </w:r>
      <w:r w:rsidR="00226454" w:rsidRPr="00304EB8">
        <w:rPr>
          <w:rFonts w:hint="eastAsia"/>
          <w:szCs w:val="21"/>
        </w:rPr>
        <w:t>年我院成立了复发性流产及安胎中心</w:t>
      </w:r>
      <w:r w:rsidR="00241119" w:rsidRPr="00304EB8">
        <w:rPr>
          <w:rFonts w:hint="eastAsia"/>
          <w:szCs w:val="21"/>
        </w:rPr>
        <w:t>，也是目前省内唯一一家专业从事复发性流产诊治及安胎治疗的临床诊治中心。</w:t>
      </w:r>
      <w:r w:rsidR="00226454" w:rsidRPr="00304EB8">
        <w:rPr>
          <w:rFonts w:hint="eastAsia"/>
          <w:szCs w:val="21"/>
        </w:rPr>
        <w:t>2016</w:t>
      </w:r>
      <w:r w:rsidR="00226454" w:rsidRPr="00304EB8">
        <w:rPr>
          <w:rFonts w:hint="eastAsia"/>
          <w:szCs w:val="21"/>
        </w:rPr>
        <w:t>年河南省免疫学会生殖免疫专业委员成立，郑州大学第二附属医院成为主委和名誉主委单位，借助于生殖免疫专业委会与国内外相关的知名学者广泛的开展学术交流，使我省复发性流产和安胎诊治水平显著提升。为了更好的推动我省生殖免疫学及复发性流产相关知识的普及发展，规范复发性</w:t>
      </w:r>
      <w:r w:rsidR="00E43DF1" w:rsidRPr="00304EB8">
        <w:rPr>
          <w:rFonts w:hint="eastAsia"/>
          <w:szCs w:val="21"/>
        </w:rPr>
        <w:t>流产诊治，有效减少临床工作的中的治疗误区，提高安胎成功率，我院将于</w:t>
      </w:r>
      <w:r w:rsidR="00E43DF1" w:rsidRPr="00304EB8">
        <w:rPr>
          <w:rFonts w:hint="eastAsia"/>
          <w:szCs w:val="21"/>
        </w:rPr>
        <w:t>2017</w:t>
      </w:r>
      <w:r w:rsidR="00E43DF1" w:rsidRPr="00304EB8">
        <w:rPr>
          <w:rFonts w:hint="eastAsia"/>
          <w:szCs w:val="21"/>
        </w:rPr>
        <w:t>年</w:t>
      </w:r>
      <w:r w:rsidR="00E43DF1" w:rsidRPr="00304EB8">
        <w:rPr>
          <w:rFonts w:hint="eastAsia"/>
          <w:szCs w:val="21"/>
        </w:rPr>
        <w:t>2</w:t>
      </w:r>
      <w:r w:rsidR="00E43DF1" w:rsidRPr="00304EB8">
        <w:rPr>
          <w:rFonts w:hint="eastAsia"/>
          <w:szCs w:val="21"/>
        </w:rPr>
        <w:t>月</w:t>
      </w:r>
      <w:r w:rsidR="00E43DF1" w:rsidRPr="00304EB8">
        <w:rPr>
          <w:rFonts w:hint="eastAsia"/>
          <w:szCs w:val="21"/>
        </w:rPr>
        <w:t>25</w:t>
      </w:r>
      <w:r w:rsidR="00E43DF1" w:rsidRPr="00304EB8">
        <w:rPr>
          <w:rFonts w:hint="eastAsia"/>
          <w:szCs w:val="21"/>
        </w:rPr>
        <w:t>日举办“河南省生殖免疫专业委员会年会暨第二届安胎治疗新进展学习班”，会议将邀请国内及省内免疫学及复发性流产领域知名专家进行专题讲座并安排临床问题答疑，诚邀妇产科临床医师参加！</w:t>
      </w:r>
    </w:p>
    <w:p w:rsidR="0004483A" w:rsidRPr="00304EB8" w:rsidRDefault="0004483A">
      <w:pPr>
        <w:rPr>
          <w:szCs w:val="21"/>
        </w:rPr>
      </w:pPr>
    </w:p>
    <w:p w:rsidR="00E43DF1" w:rsidRPr="00304EB8" w:rsidRDefault="00E43DF1">
      <w:pPr>
        <w:rPr>
          <w:szCs w:val="21"/>
        </w:rPr>
      </w:pPr>
      <w:r w:rsidRPr="00304EB8">
        <w:rPr>
          <w:rFonts w:hint="eastAsia"/>
          <w:szCs w:val="21"/>
        </w:rPr>
        <w:t>大会主席：崔金全教授</w:t>
      </w:r>
    </w:p>
    <w:p w:rsidR="00E43DF1" w:rsidRPr="00304EB8" w:rsidRDefault="00E43DF1">
      <w:pPr>
        <w:rPr>
          <w:szCs w:val="21"/>
        </w:rPr>
      </w:pPr>
      <w:r w:rsidRPr="00304EB8">
        <w:rPr>
          <w:rFonts w:hint="eastAsia"/>
          <w:szCs w:val="21"/>
        </w:rPr>
        <w:t>授课内容及专家：</w:t>
      </w:r>
    </w:p>
    <w:p w:rsidR="0063189B" w:rsidRPr="00304EB8" w:rsidRDefault="0063189B" w:rsidP="0063189B">
      <w:pPr>
        <w:pStyle w:val="a6"/>
        <w:spacing w:before="75" w:beforeAutospacing="0" w:after="75" w:afterAutospacing="0"/>
        <w:rPr>
          <w:rFonts w:ascii="Arial" w:hAnsi="Arial" w:cs="Arial"/>
          <w:color w:val="000000"/>
          <w:sz w:val="21"/>
          <w:szCs w:val="21"/>
        </w:rPr>
      </w:pPr>
      <w:r w:rsidRPr="00304EB8">
        <w:rPr>
          <w:rFonts w:ascii="Arial" w:hAnsi="Arial" w:cs="Arial"/>
          <w:color w:val="000000"/>
          <w:sz w:val="21"/>
          <w:szCs w:val="21"/>
        </w:rPr>
        <w:t>1.</w:t>
      </w:r>
      <w:r w:rsidRPr="00304EB8">
        <w:rPr>
          <w:rFonts w:ascii="Arial" w:hAnsi="Arial" w:cs="Arial"/>
          <w:color w:val="000000"/>
          <w:sz w:val="21"/>
          <w:szCs w:val="21"/>
        </w:rPr>
        <w:t>妊娠期宫颈病变的处理</w:t>
      </w:r>
      <w:r w:rsidRPr="00304EB8">
        <w:rPr>
          <w:rFonts w:ascii="Arial" w:hAnsi="Arial" w:cs="Arial"/>
          <w:color w:val="000000"/>
          <w:sz w:val="21"/>
          <w:szCs w:val="21"/>
        </w:rPr>
        <w:t xml:space="preserve">          </w:t>
      </w:r>
      <w:r w:rsidR="00304EB8">
        <w:rPr>
          <w:rFonts w:ascii="Arial" w:hAnsi="Arial" w:cs="Arial" w:hint="eastAsia"/>
          <w:color w:val="000000"/>
          <w:sz w:val="21"/>
          <w:szCs w:val="21"/>
        </w:rPr>
        <w:t xml:space="preserve">        </w:t>
      </w:r>
      <w:r w:rsidRPr="00304EB8">
        <w:rPr>
          <w:rFonts w:ascii="Arial" w:hAnsi="Arial" w:cs="Arial"/>
          <w:color w:val="000000"/>
          <w:sz w:val="21"/>
          <w:szCs w:val="21"/>
        </w:rPr>
        <w:t>北京协和医院陈飞教授</w:t>
      </w:r>
    </w:p>
    <w:p w:rsidR="0063189B" w:rsidRPr="00304EB8" w:rsidRDefault="0063189B" w:rsidP="0063189B">
      <w:pPr>
        <w:pStyle w:val="a6"/>
        <w:spacing w:before="75" w:beforeAutospacing="0" w:after="75" w:afterAutospacing="0"/>
        <w:rPr>
          <w:rFonts w:ascii="Arial" w:hAnsi="Arial" w:cs="Arial"/>
          <w:color w:val="000000"/>
          <w:sz w:val="21"/>
          <w:szCs w:val="21"/>
        </w:rPr>
      </w:pPr>
      <w:r w:rsidRPr="00304EB8">
        <w:rPr>
          <w:rFonts w:ascii="Arial" w:hAnsi="Arial" w:cs="Arial"/>
          <w:color w:val="000000"/>
          <w:sz w:val="21"/>
          <w:szCs w:val="21"/>
        </w:rPr>
        <w:t>2.</w:t>
      </w:r>
      <w:r w:rsidRPr="00304EB8">
        <w:rPr>
          <w:rFonts w:ascii="Arial" w:hAnsi="Arial" w:cs="Arial"/>
          <w:color w:val="000000"/>
          <w:sz w:val="21"/>
          <w:szCs w:val="21"/>
        </w:rPr>
        <w:t>复发性流产的内分泌因素及治疗策略</w:t>
      </w:r>
      <w:r w:rsidRPr="00304EB8">
        <w:rPr>
          <w:rFonts w:ascii="Arial" w:hAnsi="Arial" w:cs="Arial"/>
          <w:color w:val="000000"/>
          <w:sz w:val="21"/>
          <w:szCs w:val="21"/>
        </w:rPr>
        <w:t xml:space="preserve">  </w:t>
      </w:r>
      <w:r w:rsidR="00304EB8">
        <w:rPr>
          <w:rFonts w:ascii="Arial" w:hAnsi="Arial" w:cs="Arial" w:hint="eastAsia"/>
          <w:color w:val="000000"/>
          <w:sz w:val="21"/>
          <w:szCs w:val="21"/>
        </w:rPr>
        <w:t xml:space="preserve">   </w:t>
      </w:r>
      <w:r w:rsidRPr="00304EB8">
        <w:rPr>
          <w:rFonts w:ascii="Arial" w:hAnsi="Arial" w:cs="Arial"/>
          <w:color w:val="000000"/>
          <w:sz w:val="21"/>
          <w:szCs w:val="21"/>
        </w:rPr>
        <w:t>华中科技大学附属同济医院邓东锐教授</w:t>
      </w:r>
    </w:p>
    <w:p w:rsidR="0063189B" w:rsidRPr="00304EB8" w:rsidRDefault="0063189B" w:rsidP="0063189B">
      <w:pPr>
        <w:pStyle w:val="a6"/>
        <w:spacing w:before="75" w:beforeAutospacing="0" w:after="75" w:afterAutospacing="0"/>
        <w:rPr>
          <w:rFonts w:ascii="Arial" w:hAnsi="Arial" w:cs="Arial"/>
          <w:color w:val="000000"/>
          <w:sz w:val="21"/>
          <w:szCs w:val="21"/>
        </w:rPr>
      </w:pPr>
      <w:r w:rsidRPr="00304EB8">
        <w:rPr>
          <w:rFonts w:ascii="Arial" w:hAnsi="Arial" w:cs="Arial"/>
          <w:color w:val="000000"/>
          <w:sz w:val="21"/>
          <w:szCs w:val="21"/>
        </w:rPr>
        <w:t>3.</w:t>
      </w:r>
      <w:r w:rsidRPr="00304EB8">
        <w:rPr>
          <w:rFonts w:ascii="Arial" w:hAnsi="Arial" w:cs="Arial"/>
          <w:color w:val="000000"/>
          <w:sz w:val="21"/>
          <w:szCs w:val="21"/>
        </w:rPr>
        <w:t>宫颈环扎技巧</w:t>
      </w:r>
      <w:r w:rsidRPr="00304EB8">
        <w:rPr>
          <w:rFonts w:ascii="Arial" w:hAnsi="Arial" w:cs="Arial"/>
          <w:color w:val="000000"/>
          <w:sz w:val="21"/>
          <w:szCs w:val="21"/>
        </w:rPr>
        <w:t xml:space="preserve">            </w:t>
      </w:r>
      <w:r w:rsidRPr="00304EB8">
        <w:rPr>
          <w:rFonts w:ascii="Arial" w:hAnsi="Arial" w:cs="Arial"/>
          <w:color w:val="000000"/>
          <w:sz w:val="21"/>
          <w:szCs w:val="21"/>
        </w:rPr>
        <w:t xml:space="preserve">　　</w:t>
      </w:r>
      <w:r w:rsidRPr="00304EB8">
        <w:rPr>
          <w:rFonts w:ascii="Arial" w:hAnsi="Arial" w:cs="Arial"/>
          <w:color w:val="000000"/>
          <w:sz w:val="21"/>
          <w:szCs w:val="21"/>
        </w:rPr>
        <w:t xml:space="preserve"> </w:t>
      </w:r>
      <w:r w:rsidR="00304EB8">
        <w:rPr>
          <w:rFonts w:ascii="Arial" w:hAnsi="Arial" w:cs="Arial" w:hint="eastAsia"/>
          <w:color w:val="000000"/>
          <w:sz w:val="21"/>
          <w:szCs w:val="21"/>
        </w:rPr>
        <w:t xml:space="preserve">          </w:t>
      </w:r>
      <w:r w:rsidRPr="00304EB8">
        <w:rPr>
          <w:rFonts w:ascii="Arial" w:hAnsi="Arial" w:cs="Arial"/>
          <w:color w:val="000000"/>
          <w:sz w:val="21"/>
          <w:szCs w:val="21"/>
        </w:rPr>
        <w:t>浙江大学医学院附属邵逸夫医院杨建华教授</w:t>
      </w:r>
    </w:p>
    <w:p w:rsidR="0063189B" w:rsidRPr="00304EB8" w:rsidRDefault="0063189B" w:rsidP="0063189B">
      <w:pPr>
        <w:pStyle w:val="a6"/>
        <w:spacing w:before="75" w:beforeAutospacing="0" w:after="75" w:afterAutospacing="0"/>
        <w:rPr>
          <w:rFonts w:ascii="Arial" w:hAnsi="Arial" w:cs="Arial"/>
          <w:color w:val="000000"/>
          <w:sz w:val="21"/>
          <w:szCs w:val="21"/>
        </w:rPr>
      </w:pPr>
      <w:r w:rsidRPr="00304EB8">
        <w:rPr>
          <w:rFonts w:ascii="Arial" w:hAnsi="Arial" w:cs="Arial"/>
          <w:color w:val="000000"/>
          <w:sz w:val="21"/>
          <w:szCs w:val="21"/>
        </w:rPr>
        <w:t>4.</w:t>
      </w:r>
      <w:r w:rsidRPr="00304EB8">
        <w:rPr>
          <w:rFonts w:ascii="Arial" w:hAnsi="Arial" w:cs="Arial"/>
          <w:color w:val="000000"/>
          <w:sz w:val="21"/>
          <w:szCs w:val="21"/>
        </w:rPr>
        <w:t>复发性流产病因研究进展</w:t>
      </w:r>
      <w:r w:rsidRPr="00304EB8">
        <w:rPr>
          <w:rFonts w:ascii="Arial" w:hAnsi="Arial" w:cs="Arial"/>
          <w:color w:val="000000"/>
          <w:sz w:val="21"/>
          <w:szCs w:val="21"/>
        </w:rPr>
        <w:t xml:space="preserve">        </w:t>
      </w:r>
      <w:r w:rsidR="00304EB8">
        <w:rPr>
          <w:rFonts w:ascii="Arial" w:hAnsi="Arial" w:cs="Arial" w:hint="eastAsia"/>
          <w:color w:val="000000"/>
          <w:sz w:val="21"/>
          <w:szCs w:val="21"/>
        </w:rPr>
        <w:t xml:space="preserve">   </w:t>
      </w:r>
      <w:r w:rsidRPr="00304EB8">
        <w:rPr>
          <w:rFonts w:ascii="Arial" w:hAnsi="Arial" w:cs="Arial"/>
          <w:color w:val="000000"/>
          <w:sz w:val="21"/>
          <w:szCs w:val="21"/>
        </w:rPr>
        <w:t xml:space="preserve"> </w:t>
      </w:r>
      <w:r w:rsidR="00304EB8">
        <w:rPr>
          <w:rFonts w:ascii="Arial" w:hAnsi="Arial" w:cs="Arial" w:hint="eastAsia"/>
          <w:color w:val="000000"/>
          <w:sz w:val="21"/>
          <w:szCs w:val="21"/>
        </w:rPr>
        <w:t xml:space="preserve">     </w:t>
      </w:r>
      <w:r w:rsidRPr="00304EB8">
        <w:rPr>
          <w:rFonts w:ascii="Arial" w:hAnsi="Arial" w:cs="Arial"/>
          <w:color w:val="000000"/>
          <w:sz w:val="21"/>
          <w:szCs w:val="21"/>
        </w:rPr>
        <w:t>河南省人民医院廖世秀教授</w:t>
      </w:r>
    </w:p>
    <w:p w:rsidR="0063189B" w:rsidRPr="00304EB8" w:rsidRDefault="0063189B" w:rsidP="0063189B">
      <w:pPr>
        <w:pStyle w:val="a6"/>
        <w:spacing w:before="75" w:beforeAutospacing="0" w:after="75" w:afterAutospacing="0"/>
        <w:rPr>
          <w:rFonts w:ascii="Arial" w:hAnsi="Arial" w:cs="Arial"/>
          <w:color w:val="000000"/>
          <w:sz w:val="21"/>
          <w:szCs w:val="21"/>
        </w:rPr>
      </w:pPr>
      <w:r w:rsidRPr="00304EB8">
        <w:rPr>
          <w:rFonts w:ascii="Arial" w:hAnsi="Arial" w:cs="Arial"/>
          <w:color w:val="000000"/>
          <w:sz w:val="21"/>
          <w:szCs w:val="21"/>
        </w:rPr>
        <w:t>5.</w:t>
      </w:r>
      <w:r w:rsidRPr="00304EB8">
        <w:rPr>
          <w:rFonts w:ascii="Arial" w:hAnsi="Arial" w:cs="Arial"/>
          <w:color w:val="000000"/>
          <w:sz w:val="21"/>
          <w:szCs w:val="21"/>
        </w:rPr>
        <w:t>子宫肌瘤与妊娠</w:t>
      </w:r>
      <w:r w:rsidRPr="00304EB8">
        <w:rPr>
          <w:rFonts w:ascii="Arial" w:hAnsi="Arial" w:cs="Arial"/>
          <w:color w:val="000000"/>
          <w:sz w:val="21"/>
          <w:szCs w:val="21"/>
        </w:rPr>
        <w:t xml:space="preserve">              </w:t>
      </w:r>
      <w:r w:rsidR="00304EB8">
        <w:rPr>
          <w:rFonts w:ascii="Arial" w:hAnsi="Arial" w:cs="Arial" w:hint="eastAsia"/>
          <w:color w:val="000000"/>
          <w:sz w:val="21"/>
          <w:szCs w:val="21"/>
        </w:rPr>
        <w:t xml:space="preserve">            </w:t>
      </w:r>
      <w:r w:rsidRPr="00304EB8">
        <w:rPr>
          <w:rFonts w:ascii="Arial" w:hAnsi="Arial" w:cs="Arial"/>
          <w:color w:val="000000"/>
          <w:sz w:val="21"/>
          <w:szCs w:val="21"/>
        </w:rPr>
        <w:t>郑州大学第二附属医院</w:t>
      </w:r>
      <w:proofErr w:type="gramStart"/>
      <w:r w:rsidRPr="00304EB8">
        <w:rPr>
          <w:rFonts w:ascii="Arial" w:hAnsi="Arial" w:cs="Arial"/>
          <w:color w:val="000000"/>
          <w:sz w:val="21"/>
          <w:szCs w:val="21"/>
        </w:rPr>
        <w:t>王武亮教授</w:t>
      </w:r>
      <w:proofErr w:type="gramEnd"/>
    </w:p>
    <w:p w:rsidR="0063189B" w:rsidRPr="00304EB8" w:rsidRDefault="0063189B" w:rsidP="0063189B">
      <w:pPr>
        <w:pStyle w:val="a6"/>
        <w:spacing w:before="75" w:beforeAutospacing="0" w:after="75" w:afterAutospacing="0"/>
        <w:rPr>
          <w:rFonts w:ascii="Arial" w:hAnsi="Arial" w:cs="Arial"/>
          <w:color w:val="000000"/>
          <w:sz w:val="21"/>
          <w:szCs w:val="21"/>
        </w:rPr>
      </w:pPr>
      <w:r w:rsidRPr="00304EB8">
        <w:rPr>
          <w:rFonts w:ascii="Arial" w:hAnsi="Arial" w:cs="Arial"/>
          <w:color w:val="000000"/>
          <w:sz w:val="21"/>
          <w:szCs w:val="21"/>
        </w:rPr>
        <w:t>6.</w:t>
      </w:r>
      <w:r w:rsidRPr="00304EB8">
        <w:rPr>
          <w:rFonts w:ascii="Arial" w:hAnsi="Arial" w:cs="Arial"/>
          <w:color w:val="000000"/>
          <w:sz w:val="21"/>
          <w:szCs w:val="21"/>
        </w:rPr>
        <w:t>宫腔粘连与流产</w:t>
      </w:r>
      <w:r w:rsidRPr="00304EB8">
        <w:rPr>
          <w:rFonts w:ascii="Arial" w:hAnsi="Arial" w:cs="Arial"/>
          <w:color w:val="000000"/>
          <w:sz w:val="21"/>
          <w:szCs w:val="21"/>
        </w:rPr>
        <w:t xml:space="preserve">              </w:t>
      </w:r>
      <w:r w:rsidR="00304EB8">
        <w:rPr>
          <w:rFonts w:ascii="Arial" w:hAnsi="Arial" w:cs="Arial" w:hint="eastAsia"/>
          <w:color w:val="000000"/>
          <w:sz w:val="21"/>
          <w:szCs w:val="21"/>
        </w:rPr>
        <w:t xml:space="preserve">            </w:t>
      </w:r>
      <w:r w:rsidRPr="00304EB8">
        <w:rPr>
          <w:rFonts w:ascii="Arial" w:hAnsi="Arial" w:cs="Arial"/>
          <w:color w:val="000000"/>
          <w:sz w:val="21"/>
          <w:szCs w:val="21"/>
        </w:rPr>
        <w:t>郑州大学第二附属医院黄冬梅教授</w:t>
      </w:r>
    </w:p>
    <w:p w:rsidR="0063189B" w:rsidRPr="00304EB8" w:rsidRDefault="0063189B" w:rsidP="0063189B">
      <w:pPr>
        <w:pStyle w:val="a6"/>
        <w:spacing w:before="75" w:beforeAutospacing="0" w:after="75" w:afterAutospacing="0"/>
        <w:rPr>
          <w:rFonts w:ascii="Arial" w:hAnsi="Arial" w:cs="Arial"/>
          <w:color w:val="000000"/>
          <w:sz w:val="21"/>
          <w:szCs w:val="21"/>
        </w:rPr>
      </w:pPr>
      <w:r w:rsidRPr="00304EB8">
        <w:rPr>
          <w:rFonts w:ascii="Arial" w:hAnsi="Arial" w:cs="Arial"/>
          <w:color w:val="000000"/>
          <w:sz w:val="21"/>
          <w:szCs w:val="21"/>
        </w:rPr>
        <w:t>7.PCOS</w:t>
      </w:r>
      <w:r w:rsidRPr="00304EB8">
        <w:rPr>
          <w:rFonts w:ascii="Arial" w:hAnsi="Arial" w:cs="Arial"/>
          <w:color w:val="000000"/>
          <w:sz w:val="21"/>
          <w:szCs w:val="21"/>
        </w:rPr>
        <w:t xml:space="preserve">与复发性流产关系　　</w:t>
      </w:r>
      <w:proofErr w:type="gramStart"/>
      <w:r w:rsidRPr="00304EB8">
        <w:rPr>
          <w:rFonts w:ascii="Arial" w:hAnsi="Arial" w:cs="Arial"/>
          <w:color w:val="000000"/>
          <w:sz w:val="21"/>
          <w:szCs w:val="21"/>
        </w:rPr>
        <w:t xml:space="preserve">　</w:t>
      </w:r>
      <w:proofErr w:type="gramEnd"/>
      <w:r w:rsidRPr="00304EB8">
        <w:rPr>
          <w:rFonts w:ascii="Arial" w:hAnsi="Arial" w:cs="Arial"/>
          <w:color w:val="000000"/>
          <w:sz w:val="21"/>
          <w:szCs w:val="21"/>
        </w:rPr>
        <w:t xml:space="preserve">     </w:t>
      </w:r>
      <w:r w:rsidRPr="00304EB8">
        <w:rPr>
          <w:rFonts w:ascii="Arial" w:hAnsi="Arial" w:cs="Arial"/>
          <w:color w:val="000000"/>
          <w:sz w:val="21"/>
          <w:szCs w:val="21"/>
        </w:rPr>
        <w:t xml:space="preserve">　</w:t>
      </w:r>
      <w:r w:rsidR="00304EB8">
        <w:rPr>
          <w:rFonts w:ascii="Arial" w:hAnsi="Arial" w:cs="Arial" w:hint="eastAsia"/>
          <w:color w:val="000000"/>
          <w:sz w:val="21"/>
          <w:szCs w:val="21"/>
        </w:rPr>
        <w:t xml:space="preserve">  </w:t>
      </w:r>
      <w:r w:rsidRPr="00304EB8">
        <w:rPr>
          <w:rFonts w:ascii="Arial" w:hAnsi="Arial" w:cs="Arial"/>
          <w:color w:val="000000"/>
          <w:sz w:val="21"/>
          <w:szCs w:val="21"/>
        </w:rPr>
        <w:t>郑州大学第二附属医院谭丽教授</w:t>
      </w:r>
    </w:p>
    <w:p w:rsidR="0063189B" w:rsidRPr="00304EB8" w:rsidRDefault="0063189B" w:rsidP="0063189B">
      <w:pPr>
        <w:pStyle w:val="a6"/>
        <w:spacing w:before="75" w:beforeAutospacing="0" w:after="75" w:afterAutospacing="0"/>
        <w:rPr>
          <w:rFonts w:ascii="Arial" w:hAnsi="Arial" w:cs="Arial"/>
          <w:color w:val="000000"/>
          <w:sz w:val="21"/>
          <w:szCs w:val="21"/>
        </w:rPr>
      </w:pPr>
      <w:r w:rsidRPr="00304EB8">
        <w:rPr>
          <w:rFonts w:ascii="Arial" w:hAnsi="Arial" w:cs="Arial"/>
          <w:color w:val="000000"/>
          <w:sz w:val="21"/>
          <w:szCs w:val="21"/>
        </w:rPr>
        <w:t>8.</w:t>
      </w:r>
      <w:r w:rsidRPr="00304EB8">
        <w:rPr>
          <w:rFonts w:ascii="Arial" w:hAnsi="Arial" w:cs="Arial"/>
          <w:color w:val="000000"/>
          <w:sz w:val="21"/>
          <w:szCs w:val="21"/>
        </w:rPr>
        <w:t>免疫性流产的中医中药治疗</w:t>
      </w:r>
      <w:r w:rsidRPr="00304EB8">
        <w:rPr>
          <w:rFonts w:ascii="Arial" w:hAnsi="Arial" w:cs="Arial"/>
          <w:color w:val="000000"/>
          <w:sz w:val="21"/>
          <w:szCs w:val="21"/>
        </w:rPr>
        <w:t xml:space="preserve">     </w:t>
      </w:r>
      <w:r w:rsidRPr="00304EB8">
        <w:rPr>
          <w:rFonts w:ascii="Arial" w:hAnsi="Arial" w:cs="Arial"/>
          <w:color w:val="000000"/>
          <w:sz w:val="21"/>
          <w:szCs w:val="21"/>
        </w:rPr>
        <w:t xml:space="preserve">　　</w:t>
      </w:r>
      <w:r w:rsidR="00304EB8">
        <w:rPr>
          <w:rFonts w:ascii="Arial" w:hAnsi="Arial" w:cs="Arial" w:hint="eastAsia"/>
          <w:color w:val="000000"/>
          <w:sz w:val="21"/>
          <w:szCs w:val="21"/>
        </w:rPr>
        <w:t xml:space="preserve">    </w:t>
      </w:r>
      <w:r w:rsidRPr="00304EB8">
        <w:rPr>
          <w:rFonts w:ascii="Arial" w:hAnsi="Arial" w:cs="Arial"/>
          <w:color w:val="000000"/>
          <w:sz w:val="21"/>
          <w:szCs w:val="21"/>
        </w:rPr>
        <w:t>河南省中医院郑瑞君教授</w:t>
      </w:r>
    </w:p>
    <w:p w:rsidR="0063189B" w:rsidRPr="00304EB8" w:rsidRDefault="0063189B" w:rsidP="0063189B">
      <w:pPr>
        <w:pStyle w:val="a6"/>
        <w:spacing w:before="75" w:beforeAutospacing="0" w:after="75" w:afterAutospacing="0"/>
        <w:rPr>
          <w:rFonts w:ascii="Arial" w:hAnsi="Arial" w:cs="Arial"/>
          <w:color w:val="000000"/>
          <w:sz w:val="21"/>
          <w:szCs w:val="21"/>
        </w:rPr>
      </w:pPr>
      <w:r w:rsidRPr="00304EB8">
        <w:rPr>
          <w:rFonts w:ascii="Arial" w:hAnsi="Arial" w:cs="Arial"/>
          <w:color w:val="000000"/>
          <w:sz w:val="21"/>
          <w:szCs w:val="21"/>
        </w:rPr>
        <w:t>9.</w:t>
      </w:r>
      <w:r w:rsidRPr="00304EB8">
        <w:rPr>
          <w:rFonts w:ascii="Arial" w:hAnsi="Arial" w:cs="Arial"/>
          <w:color w:val="000000"/>
          <w:sz w:val="21"/>
          <w:szCs w:val="21"/>
        </w:rPr>
        <w:t>感染与流产</w:t>
      </w:r>
      <w:r w:rsidRPr="00304EB8">
        <w:rPr>
          <w:rFonts w:ascii="Arial" w:hAnsi="Arial" w:cs="Arial"/>
          <w:color w:val="000000"/>
          <w:sz w:val="21"/>
          <w:szCs w:val="21"/>
        </w:rPr>
        <w:t xml:space="preserve">                 </w:t>
      </w:r>
      <w:r w:rsidR="00304EB8">
        <w:rPr>
          <w:rFonts w:ascii="Arial" w:hAnsi="Arial" w:cs="Arial" w:hint="eastAsia"/>
          <w:color w:val="000000"/>
          <w:sz w:val="21"/>
          <w:szCs w:val="21"/>
        </w:rPr>
        <w:t xml:space="preserve">             </w:t>
      </w:r>
      <w:r w:rsidRPr="00304EB8">
        <w:rPr>
          <w:rFonts w:ascii="Arial" w:hAnsi="Arial" w:cs="Arial"/>
          <w:color w:val="000000"/>
          <w:sz w:val="21"/>
          <w:szCs w:val="21"/>
        </w:rPr>
        <w:t>郑州大学第二附属</w:t>
      </w:r>
      <w:proofErr w:type="gramStart"/>
      <w:r w:rsidRPr="00304EB8">
        <w:rPr>
          <w:rFonts w:ascii="Arial" w:hAnsi="Arial" w:cs="Arial"/>
          <w:color w:val="000000"/>
          <w:sz w:val="21"/>
          <w:szCs w:val="21"/>
        </w:rPr>
        <w:t>医院催金全教授</w:t>
      </w:r>
      <w:proofErr w:type="gramEnd"/>
    </w:p>
    <w:p w:rsidR="00304EB8" w:rsidRDefault="00304EB8">
      <w:pPr>
        <w:rPr>
          <w:rFonts w:hint="eastAsia"/>
          <w:szCs w:val="21"/>
        </w:rPr>
      </w:pPr>
    </w:p>
    <w:p w:rsidR="00B12208" w:rsidRPr="00304EB8" w:rsidRDefault="00B12208">
      <w:pPr>
        <w:rPr>
          <w:szCs w:val="21"/>
        </w:rPr>
      </w:pPr>
      <w:bookmarkStart w:id="0" w:name="_GoBack"/>
      <w:bookmarkEnd w:id="0"/>
      <w:r w:rsidRPr="00304EB8">
        <w:rPr>
          <w:rFonts w:hint="eastAsia"/>
          <w:szCs w:val="21"/>
        </w:rPr>
        <w:t>联系人</w:t>
      </w:r>
      <w:r w:rsidRPr="00304EB8">
        <w:rPr>
          <w:rFonts w:hint="eastAsia"/>
          <w:szCs w:val="21"/>
        </w:rPr>
        <w:t>:</w:t>
      </w:r>
      <w:r w:rsidRPr="00304EB8">
        <w:rPr>
          <w:rFonts w:hint="eastAsia"/>
          <w:szCs w:val="21"/>
        </w:rPr>
        <w:t>王晨阳医师</w:t>
      </w:r>
      <w:r w:rsidRPr="00304EB8">
        <w:rPr>
          <w:rFonts w:hint="eastAsia"/>
          <w:szCs w:val="21"/>
        </w:rPr>
        <w:t xml:space="preserve">   15803996272    </w:t>
      </w:r>
      <w:r w:rsidRPr="00304EB8">
        <w:rPr>
          <w:rFonts w:hint="eastAsia"/>
          <w:szCs w:val="21"/>
        </w:rPr>
        <w:t>高萃医师</w:t>
      </w:r>
      <w:r w:rsidRPr="00304EB8">
        <w:rPr>
          <w:rFonts w:hint="eastAsia"/>
          <w:szCs w:val="21"/>
        </w:rPr>
        <w:t xml:space="preserve">  15225188298</w:t>
      </w:r>
    </w:p>
    <w:p w:rsidR="00B12208" w:rsidRPr="00304EB8" w:rsidRDefault="00B12208">
      <w:pPr>
        <w:rPr>
          <w:szCs w:val="21"/>
        </w:rPr>
      </w:pPr>
      <w:r w:rsidRPr="00304EB8">
        <w:rPr>
          <w:rFonts w:hint="eastAsia"/>
          <w:szCs w:val="21"/>
        </w:rPr>
        <w:t>主办单位：河南省免疫学会</w:t>
      </w:r>
      <w:r w:rsidR="0004483A" w:rsidRPr="00304EB8">
        <w:rPr>
          <w:rFonts w:hint="eastAsia"/>
          <w:szCs w:val="21"/>
        </w:rPr>
        <w:t>生殖免疫专委会</w:t>
      </w:r>
    </w:p>
    <w:p w:rsidR="0004483A" w:rsidRPr="00304EB8" w:rsidRDefault="0004483A">
      <w:pPr>
        <w:rPr>
          <w:szCs w:val="21"/>
        </w:rPr>
      </w:pPr>
      <w:r w:rsidRPr="00304EB8">
        <w:rPr>
          <w:rFonts w:hint="eastAsia"/>
          <w:szCs w:val="21"/>
        </w:rPr>
        <w:t>承办单位：郑州大学第二附属医院</w:t>
      </w:r>
    </w:p>
    <w:p w:rsidR="0004483A" w:rsidRPr="00304EB8" w:rsidRDefault="0004483A">
      <w:pPr>
        <w:rPr>
          <w:szCs w:val="21"/>
        </w:rPr>
      </w:pPr>
      <w:r w:rsidRPr="00304EB8">
        <w:rPr>
          <w:rFonts w:hint="eastAsia"/>
          <w:szCs w:val="21"/>
        </w:rPr>
        <w:t>报到时间：</w:t>
      </w:r>
      <w:r w:rsidRPr="00304EB8">
        <w:rPr>
          <w:rFonts w:hint="eastAsia"/>
          <w:szCs w:val="21"/>
        </w:rPr>
        <w:t>2017</w:t>
      </w:r>
      <w:r w:rsidRPr="00304EB8">
        <w:rPr>
          <w:rFonts w:hint="eastAsia"/>
          <w:szCs w:val="21"/>
        </w:rPr>
        <w:t>年</w:t>
      </w:r>
      <w:r w:rsidRPr="00304EB8">
        <w:rPr>
          <w:rFonts w:hint="eastAsia"/>
          <w:szCs w:val="21"/>
        </w:rPr>
        <w:t>02</w:t>
      </w:r>
      <w:r w:rsidRPr="00304EB8">
        <w:rPr>
          <w:rFonts w:hint="eastAsia"/>
          <w:szCs w:val="21"/>
        </w:rPr>
        <w:t>月</w:t>
      </w:r>
      <w:r w:rsidRPr="00304EB8">
        <w:rPr>
          <w:rFonts w:hint="eastAsia"/>
          <w:szCs w:val="21"/>
        </w:rPr>
        <w:t>24</w:t>
      </w:r>
      <w:r w:rsidRPr="00304EB8">
        <w:rPr>
          <w:rFonts w:hint="eastAsia"/>
          <w:szCs w:val="21"/>
        </w:rPr>
        <w:t>日</w:t>
      </w:r>
      <w:r w:rsidRPr="00304EB8">
        <w:rPr>
          <w:rFonts w:hint="eastAsia"/>
          <w:szCs w:val="21"/>
        </w:rPr>
        <w:t xml:space="preserve">   14:30</w:t>
      </w:r>
      <w:r w:rsidRPr="00304EB8">
        <w:rPr>
          <w:szCs w:val="21"/>
        </w:rPr>
        <w:t>—</w:t>
      </w:r>
      <w:r w:rsidRPr="00304EB8">
        <w:rPr>
          <w:rFonts w:hint="eastAsia"/>
          <w:szCs w:val="21"/>
        </w:rPr>
        <w:t>17:30</w:t>
      </w:r>
    </w:p>
    <w:p w:rsidR="0004483A" w:rsidRPr="00304EB8" w:rsidRDefault="0004483A">
      <w:pPr>
        <w:rPr>
          <w:szCs w:val="21"/>
        </w:rPr>
      </w:pPr>
      <w:r w:rsidRPr="00304EB8">
        <w:rPr>
          <w:rFonts w:hint="eastAsia"/>
          <w:szCs w:val="21"/>
        </w:rPr>
        <w:t>会议时间：</w:t>
      </w:r>
      <w:r w:rsidRPr="00304EB8">
        <w:rPr>
          <w:rFonts w:hint="eastAsia"/>
          <w:szCs w:val="21"/>
        </w:rPr>
        <w:t>2017</w:t>
      </w:r>
      <w:r w:rsidRPr="00304EB8">
        <w:rPr>
          <w:rFonts w:hint="eastAsia"/>
          <w:szCs w:val="21"/>
        </w:rPr>
        <w:t>年</w:t>
      </w:r>
      <w:r w:rsidRPr="00304EB8">
        <w:rPr>
          <w:rFonts w:hint="eastAsia"/>
          <w:szCs w:val="21"/>
        </w:rPr>
        <w:t>02</w:t>
      </w:r>
      <w:r w:rsidRPr="00304EB8">
        <w:rPr>
          <w:rFonts w:hint="eastAsia"/>
          <w:szCs w:val="21"/>
        </w:rPr>
        <w:t>月</w:t>
      </w:r>
      <w:r w:rsidRPr="00304EB8">
        <w:rPr>
          <w:rFonts w:hint="eastAsia"/>
          <w:szCs w:val="21"/>
        </w:rPr>
        <w:t>25</w:t>
      </w:r>
      <w:r w:rsidRPr="00304EB8">
        <w:rPr>
          <w:rFonts w:hint="eastAsia"/>
          <w:szCs w:val="21"/>
        </w:rPr>
        <w:t>日</w:t>
      </w:r>
      <w:r w:rsidRPr="00304EB8">
        <w:rPr>
          <w:rFonts w:hint="eastAsia"/>
          <w:szCs w:val="21"/>
        </w:rPr>
        <w:t xml:space="preserve">   08:00----17:30</w:t>
      </w:r>
    </w:p>
    <w:p w:rsidR="0004483A" w:rsidRPr="00304EB8" w:rsidRDefault="0004483A">
      <w:pPr>
        <w:rPr>
          <w:szCs w:val="21"/>
        </w:rPr>
      </w:pPr>
      <w:r w:rsidRPr="00304EB8">
        <w:rPr>
          <w:rFonts w:hint="eastAsia"/>
          <w:szCs w:val="21"/>
        </w:rPr>
        <w:t>会议地点：郑州大学第二附属医院门诊楼大会议室</w:t>
      </w:r>
    </w:p>
    <w:p w:rsidR="0004483A" w:rsidRPr="00304EB8" w:rsidRDefault="0004483A">
      <w:pPr>
        <w:rPr>
          <w:szCs w:val="21"/>
        </w:rPr>
      </w:pPr>
    </w:p>
    <w:p w:rsidR="0004483A" w:rsidRPr="00304EB8" w:rsidRDefault="0004483A">
      <w:pPr>
        <w:rPr>
          <w:szCs w:val="21"/>
        </w:rPr>
      </w:pPr>
    </w:p>
    <w:p w:rsidR="0004483A" w:rsidRPr="00304EB8" w:rsidRDefault="0004483A" w:rsidP="0004483A">
      <w:pPr>
        <w:jc w:val="right"/>
        <w:rPr>
          <w:szCs w:val="21"/>
        </w:rPr>
      </w:pPr>
      <w:r w:rsidRPr="00304EB8">
        <w:rPr>
          <w:noProof/>
          <w:szCs w:val="21"/>
        </w:rPr>
        <w:lastRenderedPageBreak/>
        <w:drawing>
          <wp:inline distT="0" distB="0" distL="0" distR="0" wp14:anchorId="60834134" wp14:editId="266958E2">
            <wp:extent cx="2228850" cy="1343025"/>
            <wp:effectExtent l="0" t="0" r="0" b="9525"/>
            <wp:docPr id="1" name="图片 1" descr="C:\Users\cogonline\Desktop\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gonline\Desktop\3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343025"/>
                    </a:xfrm>
                    <a:prstGeom prst="rect">
                      <a:avLst/>
                    </a:prstGeom>
                    <a:noFill/>
                    <a:ln>
                      <a:noFill/>
                    </a:ln>
                  </pic:spPr>
                </pic:pic>
              </a:graphicData>
            </a:graphic>
          </wp:inline>
        </w:drawing>
      </w:r>
    </w:p>
    <w:sectPr w:rsidR="0004483A" w:rsidRPr="00304E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B96" w:rsidRDefault="00712B96" w:rsidP="00241119">
      <w:r>
        <w:separator/>
      </w:r>
    </w:p>
  </w:endnote>
  <w:endnote w:type="continuationSeparator" w:id="0">
    <w:p w:rsidR="00712B96" w:rsidRDefault="00712B96" w:rsidP="0024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B96" w:rsidRDefault="00712B96" w:rsidP="00241119">
      <w:r>
        <w:separator/>
      </w:r>
    </w:p>
  </w:footnote>
  <w:footnote w:type="continuationSeparator" w:id="0">
    <w:p w:rsidR="00712B96" w:rsidRDefault="00712B96" w:rsidP="00241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CA"/>
    <w:rsid w:val="0004483A"/>
    <w:rsid w:val="00226454"/>
    <w:rsid w:val="00241119"/>
    <w:rsid w:val="00304EB8"/>
    <w:rsid w:val="00402A1A"/>
    <w:rsid w:val="0063189B"/>
    <w:rsid w:val="006B7FD5"/>
    <w:rsid w:val="00712B96"/>
    <w:rsid w:val="00A43BB3"/>
    <w:rsid w:val="00A729CA"/>
    <w:rsid w:val="00AC1EBE"/>
    <w:rsid w:val="00B12208"/>
    <w:rsid w:val="00B20D5D"/>
    <w:rsid w:val="00C46729"/>
    <w:rsid w:val="00E34348"/>
    <w:rsid w:val="00E43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483A"/>
    <w:rPr>
      <w:sz w:val="18"/>
      <w:szCs w:val="18"/>
    </w:rPr>
  </w:style>
  <w:style w:type="character" w:customStyle="1" w:styleId="Char">
    <w:name w:val="批注框文本 Char"/>
    <w:basedOn w:val="a0"/>
    <w:link w:val="a3"/>
    <w:uiPriority w:val="99"/>
    <w:semiHidden/>
    <w:rsid w:val="0004483A"/>
    <w:rPr>
      <w:sz w:val="18"/>
      <w:szCs w:val="18"/>
    </w:rPr>
  </w:style>
  <w:style w:type="paragraph" w:styleId="a4">
    <w:name w:val="header"/>
    <w:basedOn w:val="a"/>
    <w:link w:val="Char0"/>
    <w:uiPriority w:val="99"/>
    <w:unhideWhenUsed/>
    <w:rsid w:val="002411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41119"/>
    <w:rPr>
      <w:sz w:val="18"/>
      <w:szCs w:val="18"/>
    </w:rPr>
  </w:style>
  <w:style w:type="paragraph" w:styleId="a5">
    <w:name w:val="footer"/>
    <w:basedOn w:val="a"/>
    <w:link w:val="Char1"/>
    <w:uiPriority w:val="99"/>
    <w:unhideWhenUsed/>
    <w:rsid w:val="00241119"/>
    <w:pPr>
      <w:tabs>
        <w:tab w:val="center" w:pos="4153"/>
        <w:tab w:val="right" w:pos="8306"/>
      </w:tabs>
      <w:snapToGrid w:val="0"/>
      <w:jc w:val="left"/>
    </w:pPr>
    <w:rPr>
      <w:sz w:val="18"/>
      <w:szCs w:val="18"/>
    </w:rPr>
  </w:style>
  <w:style w:type="character" w:customStyle="1" w:styleId="Char1">
    <w:name w:val="页脚 Char"/>
    <w:basedOn w:val="a0"/>
    <w:link w:val="a5"/>
    <w:uiPriority w:val="99"/>
    <w:rsid w:val="00241119"/>
    <w:rPr>
      <w:sz w:val="18"/>
      <w:szCs w:val="18"/>
    </w:rPr>
  </w:style>
  <w:style w:type="paragraph" w:styleId="a6">
    <w:name w:val="Normal (Web)"/>
    <w:basedOn w:val="a"/>
    <w:uiPriority w:val="99"/>
    <w:semiHidden/>
    <w:unhideWhenUsed/>
    <w:rsid w:val="0063189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483A"/>
    <w:rPr>
      <w:sz w:val="18"/>
      <w:szCs w:val="18"/>
    </w:rPr>
  </w:style>
  <w:style w:type="character" w:customStyle="1" w:styleId="Char">
    <w:name w:val="批注框文本 Char"/>
    <w:basedOn w:val="a0"/>
    <w:link w:val="a3"/>
    <w:uiPriority w:val="99"/>
    <w:semiHidden/>
    <w:rsid w:val="0004483A"/>
    <w:rPr>
      <w:sz w:val="18"/>
      <w:szCs w:val="18"/>
    </w:rPr>
  </w:style>
  <w:style w:type="paragraph" w:styleId="a4">
    <w:name w:val="header"/>
    <w:basedOn w:val="a"/>
    <w:link w:val="Char0"/>
    <w:uiPriority w:val="99"/>
    <w:unhideWhenUsed/>
    <w:rsid w:val="002411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41119"/>
    <w:rPr>
      <w:sz w:val="18"/>
      <w:szCs w:val="18"/>
    </w:rPr>
  </w:style>
  <w:style w:type="paragraph" w:styleId="a5">
    <w:name w:val="footer"/>
    <w:basedOn w:val="a"/>
    <w:link w:val="Char1"/>
    <w:uiPriority w:val="99"/>
    <w:unhideWhenUsed/>
    <w:rsid w:val="00241119"/>
    <w:pPr>
      <w:tabs>
        <w:tab w:val="center" w:pos="4153"/>
        <w:tab w:val="right" w:pos="8306"/>
      </w:tabs>
      <w:snapToGrid w:val="0"/>
      <w:jc w:val="left"/>
    </w:pPr>
    <w:rPr>
      <w:sz w:val="18"/>
      <w:szCs w:val="18"/>
    </w:rPr>
  </w:style>
  <w:style w:type="character" w:customStyle="1" w:styleId="Char1">
    <w:name w:val="页脚 Char"/>
    <w:basedOn w:val="a0"/>
    <w:link w:val="a5"/>
    <w:uiPriority w:val="99"/>
    <w:rsid w:val="00241119"/>
    <w:rPr>
      <w:sz w:val="18"/>
      <w:szCs w:val="18"/>
    </w:rPr>
  </w:style>
  <w:style w:type="paragraph" w:styleId="a6">
    <w:name w:val="Normal (Web)"/>
    <w:basedOn w:val="a"/>
    <w:uiPriority w:val="99"/>
    <w:semiHidden/>
    <w:unhideWhenUsed/>
    <w:rsid w:val="006318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3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cogonline</dc:creator>
  <cp:lastModifiedBy>cogonline</cp:lastModifiedBy>
  <cp:revision>3</cp:revision>
  <dcterms:created xsi:type="dcterms:W3CDTF">2017-02-09T01:13:00Z</dcterms:created>
  <dcterms:modified xsi:type="dcterms:W3CDTF">2017-02-10T01:45:00Z</dcterms:modified>
</cp:coreProperties>
</file>